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97"/>
        <w:gridCol w:w="582"/>
        <w:gridCol w:w="116"/>
        <w:gridCol w:w="304"/>
        <w:gridCol w:w="1452"/>
        <w:gridCol w:w="1210"/>
        <w:gridCol w:w="625"/>
        <w:gridCol w:w="1169"/>
        <w:gridCol w:w="1147"/>
        <w:gridCol w:w="1193"/>
      </w:tblGrid>
      <w:tr>
        <w:trPr>
          <w:trHeight w:val="415" w:hRule="atLeast"/>
        </w:trPr>
        <w:tc>
          <w:tcPr>
            <w:tcW w:w="11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 w:val="20"/>
                <w:szCs w:val="20"/>
                <w:kern w:val="0"/>
              </w:rPr>
              <w:t>Academic Advisor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 w:val="20"/>
                <w:szCs w:val="20"/>
                <w:kern w:val="0"/>
              </w:rPr>
              <w:t>주임교</w:t>
            </w:r>
            <w:r>
              <w:rPr>
                <w:rFonts w:ascii="굴림" w:eastAsia="굴림" w:hAnsi="굴림" w:cs="굴림" w:hint="eastAsia"/>
                <w:color w:val="000000"/>
                <w:w w:val="120"/>
                <w:sz w:val="20"/>
                <w:szCs w:val="20"/>
                <w:kern w:val="0"/>
              </w:rPr>
              <w:t>수</w:t>
            </w:r>
          </w:p>
        </w:tc>
        <w:tc>
          <w:tcPr>
            <w:tcW w:w="582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3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 w:val="20"/>
                <w:szCs w:val="20"/>
                <w:kern w:val="0"/>
              </w:rPr>
              <w:t>V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 w:val="20"/>
                <w:szCs w:val="20"/>
                <w:kern w:val="0"/>
              </w:rPr>
              <w:t>I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 w:val="20"/>
                <w:szCs w:val="20"/>
                <w:kern w:val="0"/>
              </w:rPr>
              <w:t>A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 w:val="20"/>
                <w:szCs w:val="20"/>
                <w:kern w:val="0"/>
              </w:rPr>
              <w:t xml:space="preserve">Director, Office 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 w:val="20"/>
                <w:szCs w:val="20"/>
                <w:kern w:val="0"/>
              </w:rPr>
              <w:t>of International Affairs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15"/>
                <w:sz w:val="18"/>
                <w:szCs w:val="18"/>
                <w:kern w:val="0"/>
              </w:rPr>
              <w:t>국제교류처장</w:t>
            </w:r>
          </w:p>
        </w:tc>
        <w:tc>
          <w:tcPr>
            <w:tcW w:w="121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  <w:spacing w:val="-32"/>
              </w:rPr>
            </w:pPr>
          </w:p>
        </w:tc>
        <w:tc>
          <w:tcPr>
            <w:tcW w:w="6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  <w:t>Approval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Officer in Charge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담당</w:t>
            </w:r>
          </w:p>
        </w:tc>
        <w:tc>
          <w:tcPr>
            <w:tcW w:w="11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Head of Responsible Team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주무팀장</w:t>
            </w:r>
          </w:p>
        </w:tc>
        <w:tc>
          <w:tcPr>
            <w:tcW w:w="11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Dean of the Graduate School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대학원장</w:t>
            </w:r>
          </w:p>
        </w:tc>
      </w:tr>
      <w:tr>
        <w:trPr>
          <w:trHeight w:val="1197" w:hRule="atLeast"/>
        </w:trPr>
        <w:tc>
          <w:tcPr>
            <w:tcW w:w="11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582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116" w:type="dxa"/>
            <w:vMerge w:val="continue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304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121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0"/>
                <w:szCs w:val="20"/>
                <w:kern w:val="0"/>
              </w:rPr>
            </w:pPr>
          </w:p>
        </w:tc>
        <w:tc>
          <w:tcPr>
            <w:tcW w:w="625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0"/>
                <w:szCs w:val="20"/>
                <w:kern w:val="0"/>
              </w:rPr>
            </w:pPr>
          </w:p>
        </w:tc>
      </w:tr>
    </w:tbl>
    <w:p>
      <w:pPr>
        <w:rPr>
          <w:sz w:val="2"/>
          <w:szCs w:val="2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6"/>
      </w:tblGrid>
      <w:tr>
        <w:trPr>
          <w:trHeight w:val="3818" w:hRule="atLeast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0"/>
                <w:szCs w:val="30"/>
                <w:kern w:val="0"/>
              </w:rPr>
              <w:t xml:space="preserve">Application for Re-Leave of Absence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kern w:val="0"/>
              </w:rPr>
              <w:t>(For International Students Only)</w:t>
            </w: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재휴학원</w:t>
            </w:r>
          </w:p>
          <w:p>
            <w:pPr>
              <w:ind w:leftChars="100" w:left="600" w:hangingChars="200" w:hanging="400"/>
              <w:snapToGrid w:val="0"/>
              <w:tabs>
                <w:tab w:val="left" w:pos="71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Graduate School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대학원 :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Department (Major)학과(전공) :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Semester학기 : </w:t>
            </w:r>
          </w:p>
          <w:p>
            <w:pPr>
              <w:ind w:leftChars="100" w:left="600" w:hangingChars="200" w:hanging="400"/>
              <w:snapToGrid w:val="0"/>
              <w:tabs>
                <w:tab w:val="left" w:pos="71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Student ID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No.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학번 :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Name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 :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            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Date of Birth</w:t>
            </w:r>
            <w:r>
              <w:rPr>
                <w:rFonts w:ascii="한양신명조" w:eastAsia="굴림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 xml:space="preserve">(YYYY / MM / DD)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생년월일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: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Leave of Absence Period 휴학기간</w:t>
            </w:r>
            <w:r>
              <w:rPr>
                <w:rFonts w:ascii="한양신명조" w:eastAsia="굴림" w:hAnsi="굴림" w:cs="굴림"/>
                <w:color w:val="000000"/>
                <w:sz w:val="12"/>
                <w:szCs w:val="1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(YY/MM/DD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)</w:t>
            </w:r>
            <w:r>
              <w:rPr>
                <w:rFonts w:ascii="한양신명조" w:eastAsia="굴림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: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From (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) to (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)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Re-Leave of Absence Period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재휴학기간</w:t>
            </w:r>
            <w:r>
              <w:rPr>
                <w:rFonts w:ascii="한양신명조" w:eastAsia="굴림" w:hAnsi="굴림" w:cs="굴림"/>
                <w:color w:val="000000"/>
                <w:sz w:val="12"/>
                <w:szCs w:val="1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(YY/MM/DD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)</w:t>
            </w:r>
            <w:r>
              <w:rPr>
                <w:rFonts w:ascii="한양신명조" w:eastAsia="굴림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: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From (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/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) to (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)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Reason for Re-Leave of Absence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재휴학사유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:</w:t>
            </w:r>
            <w:r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</w:tc>
      </w:tr>
      <w:tr>
        <w:trPr>
          <w:trHeight w:val="2691" w:hRule="atLeast"/>
        </w:trPr>
        <w:tc>
          <w:tcPr>
            <w:tcW w:w="8996" w:type="dxa"/>
            <w:tcBorders>
              <w:top w:val="dotted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  <w:rtl w:val="off"/>
              </w:rPr>
              <w:t xml:space="preserve">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Notice on Collection and Use of Personal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사항 공지</w:t>
            </w:r>
          </w:p>
          <w:p>
            <w:pPr>
              <w:ind w:firstLineChars="300" w:firstLine="540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In accordance with Article 15(1)2 of the Personal Information Protection Act, personal </w:t>
            </w:r>
          </w:p>
          <w:p>
            <w:pPr>
              <w:ind w:firstLineChars="300" w:firstLine="540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information is collected and used without the consent of the data subject.</w:t>
            </w:r>
          </w:p>
          <w:p>
            <w:pPr>
              <w:ind w:firstLineChars="300" w:firstLine="480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 xml:space="preserve">개인정보보호법 제15조제1항2호에 따라 정보주체의 동의 없이 개인정보를 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>이용합니다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>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5477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처리목록</w:t>
                  </w:r>
                </w:p>
              </w:tc>
              <w:tc>
                <w:tcPr>
                  <w:tcW w:w="54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Legal Basis for Collection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수집근거</w:t>
                  </w:r>
                </w:p>
              </w:tc>
            </w:tr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Processing of Re-Leave of Absence Affairs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재휴학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 xml:space="preserve"> 업무 처리</w:t>
                  </w:r>
                </w:p>
              </w:tc>
              <w:tc>
                <w:tcPr>
                  <w:tcW w:w="54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Academic status, leave period, re-leave period, reason for re-leave, contact information (address, telephone number, mobile phone)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학적사항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휴학기간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재휴학기간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재휴학사유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주소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전화번호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핸드폰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)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Article 23-4 of the Higher Education Act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고등교육법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제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23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조의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4</w:t>
                  </w:r>
                </w:p>
              </w:tc>
            </w:tr>
          </w:tbl>
          <w:p>
            <w:pPr>
              <w:ind w:firstLineChars="100" w:firstLine="196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Consent to Collection and Use of Sensitive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민감정보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동의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911"/>
              <w:gridCol w:w="2647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 xml:space="preserve">Sensitive Information Items </w:t>
                  </w: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민감정보 항목</w:t>
                  </w:r>
                </w:p>
              </w:tc>
              <w:tc>
                <w:tcPr>
                  <w:tcW w:w="26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 xml:space="preserve">Purpose of Collection </w:t>
                  </w: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수집목적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 xml:space="preserve">Retention Period </w:t>
                  </w: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Illness, military enlistment and service, pregnancy, childbirth, and childcare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질병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 xml:space="preserve">군입대 및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군복부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임신</w:t>
                  </w:r>
                  <w:r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Cs w:val="20"/>
                      <w:kern w:val="0"/>
                    </w:rPr>
                    <w:t>․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출산</w:t>
                  </w:r>
                  <w:r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Cs w:val="20"/>
                      <w:kern w:val="0"/>
                    </w:rPr>
                    <w:t>․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육아</w:t>
                  </w:r>
                </w:p>
              </w:tc>
              <w:tc>
                <w:tcPr>
                  <w:tcW w:w="26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Processing of Re-Leave of Absence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재휴학처리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10 years</w:t>
                  </w:r>
                </w:p>
              </w:tc>
            </w:tr>
          </w:tbl>
          <w:p>
            <w:pPr>
              <w:ind w:leftChars="200" w:left="800" w:hangingChars="200" w:hanging="40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You have the right to refuse consent to the collection and use of personal information. However, refusal may result in limitations on the processing of re-leave of absence procedures.</w:t>
            </w:r>
          </w:p>
          <w:p>
            <w:pPr>
              <w:ind w:leftChars="200" w:left="760" w:hangingChars="200" w:hanging="36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8"/>
                <w:szCs w:val="18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대한 동의를 거부할 권리가 있습니다. 그러나 동의를 거부할 경우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재휴학업무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처리에 제한을 받을 수 있습니다.</w:t>
            </w:r>
          </w:p>
          <w:p>
            <w:pPr>
              <w:ind w:left="814" w:hanging="814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 w:val="18"/>
                <w:szCs w:val="18"/>
                <w:kern w:val="0"/>
              </w:rPr>
            </w:pP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Do you agree to the collection and use of personal information?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개인정보의 수집 및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이용에 동의하십니까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</w:rPr>
              <w:t>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 xml:space="preserve">Agree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Disagree</w:t>
            </w:r>
          </w:p>
        </w:tc>
      </w:tr>
      <w:tr>
        <w:trPr>
          <w:trHeight w:val="2137" w:hRule="atLeast"/>
        </w:trPr>
        <w:tc>
          <w:tcPr>
            <w:tcW w:w="8996" w:type="dxa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2"/>
                <w:szCs w:val="32"/>
                <w:kern w:val="0"/>
              </w:rPr>
              <w:t>I hereby request approval for a re-leave of absence for the reason stated above.</w:t>
            </w:r>
          </w:p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본인은 상기 사유로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재휴학하고자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하오니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허가하여 주시기 바랍니다.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Date: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Year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Month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Day</w:t>
            </w:r>
          </w:p>
          <w:p>
            <w:pPr>
              <w:ind w:firstLineChars="1800" w:firstLine="4680"/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Name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</w:t>
            </w:r>
            <w:r>
              <w:rPr>
                <w:rFonts w:ascii="한양신명조" w:eastAsia="굴림" w:hAnsi="굴림" w:cs="굴림"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: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 xml:space="preserve">         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(인)</w:t>
            </w:r>
          </w:p>
        </w:tc>
      </w:tr>
      <w:tr>
        <w:trPr>
          <w:trHeight w:val="507" w:hRule="atLeast"/>
        </w:trPr>
        <w:tc>
          <w:tcPr>
            <w:tcW w:w="8996" w:type="dxa"/>
            <w:tcBorders>
              <w:top w:val="nil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  <w:spacing w:val="20"/>
              </w:rPr>
              <w:t>To the Dean of the Graduate School, Kwangju Women’s University</w:t>
            </w:r>
          </w:p>
        </w:tc>
      </w:tr>
      <w:tr>
        <w:trPr>
          <w:trHeight w:val="483" w:hRule="atLeast"/>
        </w:trPr>
        <w:tc>
          <w:tcPr>
            <w:tcW w:w="8996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▶ Emergency contact 긴급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연락처 :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-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, Home 집 : 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-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</w:t>
            </w:r>
          </w:p>
        </w:tc>
      </w:tr>
    </w:tbl>
    <w:p>
      <w:pPr>
        <w:pStyle w:val="a3"/>
        <w:rPr>
          <w:rFonts w:hint="eastAsia"/>
        </w:rPr>
      </w:pPr>
      <w:r>
        <w:rPr>
          <w:rFonts w:ascii="한양중고딕" w:eastAsia="한양중고딕" w:hAnsi="한양중고딕" w:hint="eastAsia"/>
          <w:sz w:val="24"/>
          <w:szCs w:val="24"/>
        </w:rPr>
        <w:t>【</w:t>
      </w:r>
      <w:r>
        <w:rPr>
          <w:rFonts w:ascii="한양중고딕" w:eastAsia="한양중고딕" w:hint="eastAsia"/>
          <w:sz w:val="24"/>
          <w:szCs w:val="24"/>
        </w:rPr>
        <w:t>Graduate School Academic Form No. 2</w:t>
      </w:r>
      <w:r>
        <w:rPr>
          <w:rFonts w:ascii="한양중고딕" w:eastAsia="한양중고딕" w:hAnsi="한양중고딕" w:hint="eastAsia"/>
          <w:sz w:val="24"/>
          <w:szCs w:val="24"/>
        </w:rPr>
        <w:t>】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한양중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customStyle="1" w:styleId="TableParagraph">
    <w:name w:val="Table Paragraph"/>
    <w:basedOn w:val="a"/>
    <w:pPr>
      <w:wordWrap/>
      <w:jc w:val="left"/>
      <w:spacing w:after="0" w:line="240" w:lineRule="auto"/>
      <w:textAlignment w:val="baseline"/>
    </w:pPr>
    <w:rPr>
      <w:rFonts w:ascii="굴림체" w:eastAsia="굴림" w:hAnsi="굴림" w:cs="굴림"/>
      <w:color w:val="00000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2026-04-23T07:33:00Z</dcterms:created>
  <dcterms:modified xsi:type="dcterms:W3CDTF">2026-05-08T02:04:49Z</dcterms:modified>
  <cp:version>1000.0100.01</cp:version>
</cp:coreProperties>
</file>